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CA" w:rsidRDefault="00D75483">
      <w:r>
        <w:t>Вопросы по курсу математического анализа, 2 курс, 4 семестр.</w:t>
      </w:r>
    </w:p>
    <w:p w:rsidR="00D75483" w:rsidRDefault="00D75483">
      <w:r>
        <w:t>Часть 1. Математический анализ</w:t>
      </w:r>
    </w:p>
    <w:p w:rsidR="00D75483" w:rsidRDefault="00D75483" w:rsidP="00D75483">
      <w:pPr>
        <w:pStyle w:val="a3"/>
        <w:numPr>
          <w:ilvl w:val="0"/>
          <w:numId w:val="1"/>
        </w:numPr>
      </w:pPr>
      <w:r>
        <w:t>Собственные интегралы, зависящие от параметра (ИЗП).</w:t>
      </w:r>
    </w:p>
    <w:p w:rsidR="00D75483" w:rsidRDefault="00D75483" w:rsidP="00D75483">
      <w:pPr>
        <w:pStyle w:val="a3"/>
        <w:numPr>
          <w:ilvl w:val="0"/>
          <w:numId w:val="1"/>
        </w:numPr>
      </w:pPr>
      <w:r>
        <w:t xml:space="preserve">Признаки равномерной сходимости </w:t>
      </w:r>
      <w:proofErr w:type="gramStart"/>
      <w:r>
        <w:t>несобственных</w:t>
      </w:r>
      <w:proofErr w:type="gramEnd"/>
      <w:r>
        <w:t xml:space="preserve"> ИЗП (Вейерштрасса, Дирихле-Абеля, </w:t>
      </w:r>
      <w:proofErr w:type="spellStart"/>
      <w:r>
        <w:t>Дини</w:t>
      </w:r>
      <w:proofErr w:type="spellEnd"/>
      <w:r>
        <w:t>).</w:t>
      </w:r>
    </w:p>
    <w:p w:rsidR="00D75483" w:rsidRDefault="00D75483" w:rsidP="00D75483">
      <w:pPr>
        <w:pStyle w:val="a3"/>
        <w:numPr>
          <w:ilvl w:val="0"/>
          <w:numId w:val="1"/>
        </w:numPr>
      </w:pPr>
      <w:r>
        <w:t xml:space="preserve">Непрерывность и интегрируемость </w:t>
      </w:r>
      <w:proofErr w:type="gramStart"/>
      <w:r>
        <w:t>несобственных</w:t>
      </w:r>
      <w:proofErr w:type="gramEnd"/>
      <w:r>
        <w:t xml:space="preserve"> ИЗП на отрезке.</w:t>
      </w:r>
    </w:p>
    <w:p w:rsidR="00D75483" w:rsidRDefault="00D75483" w:rsidP="00D75483">
      <w:pPr>
        <w:pStyle w:val="a3"/>
        <w:numPr>
          <w:ilvl w:val="0"/>
          <w:numId w:val="1"/>
        </w:numPr>
      </w:pPr>
      <w:r>
        <w:t xml:space="preserve">Дифференцируемость </w:t>
      </w:r>
      <w:proofErr w:type="gramStart"/>
      <w:r>
        <w:t>несобственных</w:t>
      </w:r>
      <w:proofErr w:type="gramEnd"/>
      <w:r>
        <w:t xml:space="preserve"> ИЗП.</w:t>
      </w:r>
    </w:p>
    <w:p w:rsidR="00D75483" w:rsidRDefault="00D75483" w:rsidP="00D75483">
      <w:pPr>
        <w:pStyle w:val="a3"/>
        <w:numPr>
          <w:ilvl w:val="0"/>
          <w:numId w:val="1"/>
        </w:numPr>
      </w:pPr>
      <w:r>
        <w:t xml:space="preserve">Интегрируемость </w:t>
      </w:r>
      <w:proofErr w:type="gramStart"/>
      <w:r>
        <w:t>несобственных</w:t>
      </w:r>
      <w:proofErr w:type="gramEnd"/>
      <w:r>
        <w:t xml:space="preserve"> ИЗП на полупрямой.</w:t>
      </w:r>
    </w:p>
    <w:p w:rsidR="00D75483" w:rsidRDefault="00D75483" w:rsidP="00D75483">
      <w:pPr>
        <w:pStyle w:val="a3"/>
        <w:numPr>
          <w:ilvl w:val="0"/>
          <w:numId w:val="1"/>
        </w:numPr>
      </w:pPr>
      <w:r>
        <w:t>Вычисление интеграла Дирихле.</w:t>
      </w:r>
    </w:p>
    <w:p w:rsidR="00D75483" w:rsidRDefault="00D75483" w:rsidP="00D75483">
      <w:pPr>
        <w:pStyle w:val="a3"/>
        <w:numPr>
          <w:ilvl w:val="0"/>
          <w:numId w:val="1"/>
        </w:numPr>
      </w:pPr>
      <w:r>
        <w:t>Свойства Г-функции Эйлера.</w:t>
      </w:r>
    </w:p>
    <w:p w:rsidR="00D75483" w:rsidRDefault="00D75483" w:rsidP="00D75483">
      <w:pPr>
        <w:pStyle w:val="a3"/>
        <w:numPr>
          <w:ilvl w:val="0"/>
          <w:numId w:val="1"/>
        </w:numPr>
      </w:pPr>
      <w:r>
        <w:t xml:space="preserve">Свойство В-функции Эйлера. Связь между </w:t>
      </w:r>
      <w:proofErr w:type="spellStart"/>
      <w:r>
        <w:t>эйлеровыми</w:t>
      </w:r>
      <w:proofErr w:type="spellEnd"/>
      <w:r>
        <w:t xml:space="preserve"> интегралами.</w:t>
      </w:r>
    </w:p>
    <w:p w:rsidR="00D75483" w:rsidRPr="00717D69" w:rsidRDefault="00D75483" w:rsidP="00D75483">
      <w:pPr>
        <w:pStyle w:val="a3"/>
        <w:numPr>
          <w:ilvl w:val="0"/>
          <w:numId w:val="1"/>
        </w:numPr>
      </w:pPr>
      <w:r>
        <w:t>Асимптотическая</w:t>
      </w:r>
      <w:r w:rsidR="00F13929">
        <w:t xml:space="preserve"> формула для функции</w:t>
      </w:r>
      <w:r w:rsidR="006C7FF2">
        <w:t xml:space="preserve"> Г(</w:t>
      </w:r>
      <w:proofErr w:type="spellStart"/>
      <w:r w:rsidR="006C7FF2">
        <w:t>λ</w:t>
      </w:r>
      <w:proofErr w:type="spellEnd"/>
      <w:r w:rsidR="006C7FF2">
        <w:t xml:space="preserve"> + 1)</w:t>
      </w:r>
      <w:r w:rsidR="00717D69">
        <w:t xml:space="preserve"> </w:t>
      </w:r>
      <w:proofErr w:type="gramStart"/>
      <w:r w:rsidR="00717D69">
        <w:t>при</w:t>
      </w:r>
      <w:proofErr w:type="gramEnd"/>
      <w:r w:rsidR="00717D69">
        <w:t xml:space="preserve"> λ </w:t>
      </w:r>
      <w:r w:rsidR="00717D69" w:rsidRPr="00717D69">
        <w:rPr>
          <w:rFonts w:ascii="Times New Roman" w:hAnsi="Times New Roman" w:cs="Times New Roman"/>
        </w:rPr>
        <w:t>→</w:t>
      </w:r>
      <w:r w:rsidR="00717D69">
        <w:t xml:space="preserve"> </w:t>
      </w:r>
      <w:r w:rsidR="00717D69" w:rsidRPr="00717D69">
        <w:rPr>
          <w:rFonts w:ascii="Times New Roman" w:hAnsi="Times New Roman" w:cs="Times New Roman"/>
        </w:rPr>
        <w:t>∞</w:t>
      </w:r>
      <w:r w:rsidR="00717D69">
        <w:rPr>
          <w:rFonts w:ascii="Times New Roman" w:hAnsi="Times New Roman" w:cs="Times New Roman"/>
        </w:rPr>
        <w:t>.</w:t>
      </w:r>
    </w:p>
    <w:p w:rsidR="00717D69" w:rsidRPr="00717D69" w:rsidRDefault="00717D69" w:rsidP="00D7548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</w:rPr>
        <w:t>Ортонормированные системы. Задача о наилучшем приближении элемента евклидова пространства.</w:t>
      </w:r>
    </w:p>
    <w:p w:rsidR="00717D69" w:rsidRPr="00717D69" w:rsidRDefault="00717D69" w:rsidP="00D7548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</w:rPr>
        <w:t>Замкнутость и полнота ортонормированных систем.</w:t>
      </w:r>
    </w:p>
    <w:p w:rsidR="00717D69" w:rsidRPr="00717D69" w:rsidRDefault="00717D69" w:rsidP="00D7548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Теорема </w:t>
      </w:r>
      <w:proofErr w:type="spellStart"/>
      <w:r>
        <w:rPr>
          <w:rFonts w:ascii="Times New Roman" w:hAnsi="Times New Roman" w:cs="Times New Roman"/>
        </w:rPr>
        <w:t>Фейера</w:t>
      </w:r>
      <w:proofErr w:type="spellEnd"/>
      <w:r>
        <w:rPr>
          <w:rFonts w:ascii="Times New Roman" w:hAnsi="Times New Roman" w:cs="Times New Roman"/>
        </w:rPr>
        <w:t>.</w:t>
      </w:r>
    </w:p>
    <w:p w:rsidR="00717D69" w:rsidRPr="00717D69" w:rsidRDefault="00717D69" w:rsidP="00D7548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</w:rPr>
        <w:t>Замкнутость тригонометрической системы. Следствия замкнутости. Теорема Вейерштрасса о равномерном приближении непрерывной функции.</w:t>
      </w:r>
    </w:p>
    <w:p w:rsidR="00717D69" w:rsidRPr="00717D69" w:rsidRDefault="00717D69" w:rsidP="00D7548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Локальная теорема </w:t>
      </w:r>
      <w:proofErr w:type="spellStart"/>
      <w:r>
        <w:rPr>
          <w:rFonts w:ascii="Times New Roman" w:hAnsi="Times New Roman" w:cs="Times New Roman"/>
        </w:rPr>
        <w:t>Фейера</w:t>
      </w:r>
      <w:proofErr w:type="spellEnd"/>
      <w:r>
        <w:rPr>
          <w:rFonts w:ascii="Times New Roman" w:hAnsi="Times New Roman" w:cs="Times New Roman"/>
        </w:rPr>
        <w:t>.</w:t>
      </w:r>
    </w:p>
    <w:p w:rsidR="00717D69" w:rsidRPr="00717D69" w:rsidRDefault="00717D69" w:rsidP="00D7548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Простейшие условия равномерной сходимости и </w:t>
      </w:r>
      <w:proofErr w:type="spellStart"/>
      <w:r>
        <w:rPr>
          <w:rFonts w:ascii="Times New Roman" w:hAnsi="Times New Roman" w:cs="Times New Roman"/>
        </w:rPr>
        <w:t>почленной</w:t>
      </w:r>
      <w:proofErr w:type="spellEnd"/>
      <w:r>
        <w:rPr>
          <w:rFonts w:ascii="Times New Roman" w:hAnsi="Times New Roman" w:cs="Times New Roman"/>
        </w:rPr>
        <w:t xml:space="preserve"> дифференцируемости рядов Фурье.</w:t>
      </w:r>
    </w:p>
    <w:p w:rsidR="00717D69" w:rsidRPr="00717D69" w:rsidRDefault="00717D69" w:rsidP="00D7548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</w:rPr>
        <w:t>Равномерная сходимость ряда Фурье для функции из класса Гельдера.</w:t>
      </w:r>
    </w:p>
    <w:p w:rsidR="00717D69" w:rsidRPr="00717D69" w:rsidRDefault="00717D69" w:rsidP="00D7548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Условие сходимости тригонометрического ряда Фурье в точке. Сходимость ряда Фурье </w:t>
      </w:r>
      <w:proofErr w:type="spellStart"/>
      <w:r>
        <w:rPr>
          <w:rFonts w:ascii="Times New Roman" w:hAnsi="Times New Roman" w:cs="Times New Roman"/>
        </w:rPr>
        <w:t>кусочно-гельдеровой</w:t>
      </w:r>
      <w:proofErr w:type="spellEnd"/>
      <w:r>
        <w:rPr>
          <w:rFonts w:ascii="Times New Roman" w:hAnsi="Times New Roman" w:cs="Times New Roman"/>
        </w:rPr>
        <w:t xml:space="preserve"> функции.</w:t>
      </w:r>
    </w:p>
    <w:p w:rsidR="00717D69" w:rsidRPr="00717D69" w:rsidRDefault="00717D69" w:rsidP="00D7548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Принцип локализации </w:t>
      </w:r>
      <w:proofErr w:type="spellStart"/>
      <w:r>
        <w:rPr>
          <w:rFonts w:ascii="Times New Roman" w:hAnsi="Times New Roman" w:cs="Times New Roman"/>
        </w:rPr>
        <w:t>Римона</w:t>
      </w:r>
      <w:proofErr w:type="spellEnd"/>
      <w:r>
        <w:rPr>
          <w:rFonts w:ascii="Times New Roman" w:hAnsi="Times New Roman" w:cs="Times New Roman"/>
        </w:rPr>
        <w:t>.</w:t>
      </w:r>
    </w:p>
    <w:p w:rsidR="00717D69" w:rsidRPr="00326257" w:rsidRDefault="00717D69" w:rsidP="00D7548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</w:rPr>
        <w:t>Свойства преобразования Фурье</w:t>
      </w:r>
      <w:r w:rsidR="00326257">
        <w:rPr>
          <w:rFonts w:ascii="Times New Roman" w:hAnsi="Times New Roman" w:cs="Times New Roman"/>
        </w:rPr>
        <w:t>.</w:t>
      </w:r>
    </w:p>
    <w:p w:rsidR="00326257" w:rsidRDefault="00326257" w:rsidP="00D7548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</w:rPr>
        <w:t>Условия разложимости функции в интеграл Фурье.</w:t>
      </w:r>
    </w:p>
    <w:sectPr w:rsidR="00326257" w:rsidSect="004E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6207"/>
    <w:multiLevelType w:val="hybridMultilevel"/>
    <w:tmpl w:val="29E8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483"/>
    <w:rsid w:val="00326257"/>
    <w:rsid w:val="004E0CCA"/>
    <w:rsid w:val="006C7FF2"/>
    <w:rsid w:val="00717D69"/>
    <w:rsid w:val="00D75483"/>
    <w:rsid w:val="00F1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48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7F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C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0DE7-1185-4D2E-9A0B-EBC0EF29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2011-04-06T18:31:00Z</dcterms:created>
  <dcterms:modified xsi:type="dcterms:W3CDTF">2011-04-06T19:38:00Z</dcterms:modified>
</cp:coreProperties>
</file>